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193" w:rsidRPr="007E4936" w:rsidRDefault="007E4936" w:rsidP="007E4936">
      <w:pPr>
        <w:jc w:val="center"/>
        <w:rPr>
          <w:lang w:eastAsia="el-GR"/>
        </w:rPr>
      </w:pPr>
      <w:bookmarkStart w:id="0" w:name="_Toc310614685"/>
      <w:r w:rsidRPr="00070A2F">
        <w:rPr>
          <w:rFonts w:ascii="Verdana" w:hAnsi="Verdana" w:cs="Arial"/>
          <w:noProof/>
          <w:sz w:val="16"/>
          <w:szCs w:val="16"/>
          <w:lang w:eastAsia="el-GR"/>
        </w:rPr>
        <w:drawing>
          <wp:inline distT="0" distB="0" distL="0" distR="0" wp14:anchorId="1E17B7B9" wp14:editId="0EEFEE94">
            <wp:extent cx="525780" cy="533400"/>
            <wp:effectExtent l="0" t="0" r="7620" b="0"/>
            <wp:docPr id="1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bookmarkEnd w:id="0"/>
    </w:p>
    <w:p w:rsidR="00B72193" w:rsidRPr="00070A2F" w:rsidRDefault="00B72193" w:rsidP="00B72193">
      <w:pPr>
        <w:spacing w:after="0" w:line="240" w:lineRule="auto"/>
        <w:jc w:val="center"/>
        <w:rPr>
          <w:rFonts w:ascii="Verdana" w:hAnsi="Verdana"/>
          <w:iCs/>
          <w:sz w:val="16"/>
          <w:szCs w:val="16"/>
        </w:rPr>
      </w:pPr>
      <w:r w:rsidRPr="00070A2F">
        <w:rPr>
          <w:rFonts w:ascii="Verdana" w:hAnsi="Verdana"/>
          <w:iCs/>
          <w:sz w:val="16"/>
          <w:szCs w:val="16"/>
        </w:rPr>
        <w:t>ΥΠΕΥΘΥΝΗ ΔΗΛΩΣΗ</w:t>
      </w:r>
    </w:p>
    <w:p w:rsidR="00B72193" w:rsidRPr="00070A2F" w:rsidRDefault="00B72193" w:rsidP="00B72193">
      <w:pPr>
        <w:spacing w:after="0" w:line="240" w:lineRule="auto"/>
        <w:jc w:val="center"/>
        <w:rPr>
          <w:rFonts w:ascii="Verdana" w:hAnsi="Verdana"/>
          <w:sz w:val="16"/>
          <w:szCs w:val="16"/>
        </w:rPr>
      </w:pPr>
      <w:r w:rsidRPr="00070A2F">
        <w:rPr>
          <w:rFonts w:ascii="Verdana" w:hAnsi="Verdana"/>
          <w:iCs/>
          <w:sz w:val="16"/>
          <w:szCs w:val="16"/>
        </w:rPr>
        <w:t>(άρθρο 8 Ν.1599/1986)</w:t>
      </w:r>
    </w:p>
    <w:p w:rsidR="00B72193" w:rsidRPr="00070A2F" w:rsidRDefault="00B72193" w:rsidP="00B72193">
      <w:pPr>
        <w:spacing w:after="0" w:line="240" w:lineRule="auto"/>
        <w:ind w:right="484"/>
        <w:jc w:val="center"/>
        <w:rPr>
          <w:rFonts w:ascii="Verdana" w:eastAsia="MS Mincho" w:hAnsi="Verdana"/>
          <w:sz w:val="16"/>
          <w:szCs w:val="16"/>
          <w:lang w:eastAsia="el-GR"/>
        </w:rPr>
      </w:pPr>
      <w:r w:rsidRPr="00070A2F">
        <w:rPr>
          <w:rFonts w:ascii="Verdana" w:eastAsia="MS Mincho" w:hAnsi="Verdana"/>
          <w:sz w:val="16"/>
          <w:szCs w:val="16"/>
          <w:lang w:eastAsia="el-GR"/>
        </w:rPr>
        <w:t>Η ακρίβεια των στοιχείων που υποβάλλονται με αυτή τη δήλωση μπορεί να ελεγχθεί με βάση το</w:t>
      </w:r>
    </w:p>
    <w:p w:rsidR="00B72193" w:rsidRPr="00070A2F" w:rsidRDefault="00B72193" w:rsidP="00B72193">
      <w:pPr>
        <w:spacing w:after="0" w:line="240" w:lineRule="auto"/>
        <w:ind w:right="484"/>
        <w:jc w:val="center"/>
        <w:rPr>
          <w:rFonts w:ascii="Verdana" w:eastAsia="MS Mincho" w:hAnsi="Verdana"/>
          <w:sz w:val="16"/>
          <w:szCs w:val="16"/>
          <w:lang w:eastAsia="el-GR"/>
        </w:rPr>
      </w:pPr>
      <w:r w:rsidRPr="00070A2F">
        <w:rPr>
          <w:rFonts w:ascii="Verdana" w:eastAsia="MS Mincho" w:hAnsi="Verdana"/>
          <w:sz w:val="16"/>
          <w:szCs w:val="16"/>
          <w:lang w:eastAsia="el-GR"/>
        </w:rPr>
        <w:t>αρχείο άλλων υπηρεσιών (άρθρο 8 παρ. 4 Ν. 1599/1986)</w:t>
      </w:r>
    </w:p>
    <w:p w:rsidR="00B72193" w:rsidRPr="00070A2F" w:rsidRDefault="00B72193" w:rsidP="00B72193">
      <w:pPr>
        <w:spacing w:after="0" w:line="240" w:lineRule="auto"/>
        <w:ind w:right="484"/>
        <w:jc w:val="center"/>
        <w:rPr>
          <w:rFonts w:ascii="Verdana" w:eastAsia="MS Mincho" w:hAnsi="Verdana"/>
          <w:lang w:eastAsia="el-GR"/>
        </w:rPr>
      </w:pPr>
    </w:p>
    <w:tbl>
      <w:tblP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85"/>
        <w:gridCol w:w="1215"/>
        <w:gridCol w:w="455"/>
        <w:gridCol w:w="308"/>
        <w:gridCol w:w="758"/>
        <w:gridCol w:w="311"/>
        <w:gridCol w:w="147"/>
        <w:gridCol w:w="300"/>
        <w:gridCol w:w="458"/>
        <w:gridCol w:w="608"/>
        <w:gridCol w:w="1035"/>
        <w:gridCol w:w="604"/>
      </w:tblGrid>
      <w:tr w:rsidR="00B72193" w:rsidRPr="00070A2F" w:rsidTr="007E4936">
        <w:trPr>
          <w:trHeight w:val="614"/>
          <w:jc w:val="center"/>
        </w:trPr>
        <w:tc>
          <w:tcPr>
            <w:tcW w:w="2268" w:type="dxa"/>
            <w:vAlign w:val="center"/>
          </w:tcPr>
          <w:p w:rsidR="00B72193" w:rsidRPr="00070A2F" w:rsidRDefault="00B72193" w:rsidP="00D355BF">
            <w:pPr>
              <w:spacing w:after="0" w:line="240" w:lineRule="auto"/>
              <w:ind w:right="484"/>
              <w:rPr>
                <w:rFonts w:ascii="Verdana" w:eastAsia="MS Mincho" w:hAnsi="Verdana" w:cs="Arial"/>
                <w:sz w:val="16"/>
                <w:szCs w:val="16"/>
                <w:lang w:eastAsia="el-GR"/>
              </w:rPr>
            </w:pPr>
          </w:p>
          <w:p w:rsidR="00B72193" w:rsidRPr="00070A2F" w:rsidRDefault="00B72193" w:rsidP="00D355B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ΠΡΟΣ</w:t>
            </w:r>
            <w:r w:rsidRPr="00070A2F">
              <w:rPr>
                <w:rFonts w:ascii="Verdana" w:eastAsia="MS Mincho" w:hAnsi="Verdana" w:cs="Arial"/>
                <w:sz w:val="16"/>
                <w:szCs w:val="16"/>
                <w:vertAlign w:val="superscript"/>
                <w:lang w:eastAsia="el-GR"/>
              </w:rPr>
              <w:t>(1)</w:t>
            </w:r>
            <w:r w:rsidRPr="00070A2F">
              <w:rPr>
                <w:rFonts w:ascii="Verdana" w:eastAsia="MS Mincho" w:hAnsi="Verdana" w:cs="Arial"/>
                <w:sz w:val="16"/>
                <w:szCs w:val="16"/>
                <w:lang w:eastAsia="el-GR"/>
              </w:rPr>
              <w:t>:</w:t>
            </w:r>
          </w:p>
        </w:tc>
        <w:tc>
          <w:tcPr>
            <w:tcW w:w="7084" w:type="dxa"/>
            <w:gridSpan w:val="12"/>
            <w:vAlign w:val="center"/>
          </w:tcPr>
          <w:p w:rsidR="00B72193" w:rsidRPr="007E4936" w:rsidRDefault="00B72193" w:rsidP="007E4936">
            <w:pPr>
              <w:spacing w:after="0" w:line="240" w:lineRule="auto"/>
              <w:rPr>
                <w:rFonts w:ascii="Verdana" w:eastAsia="MS Mincho" w:hAnsi="Verdana" w:cs="Arial"/>
                <w:b/>
                <w:sz w:val="16"/>
                <w:szCs w:val="16"/>
              </w:rPr>
            </w:pPr>
            <w:r w:rsidRPr="00070A2F">
              <w:rPr>
                <w:rFonts w:ascii="Verdana" w:eastAsia="MS Mincho" w:hAnsi="Verdana" w:cs="Arial"/>
                <w:b/>
                <w:sz w:val="16"/>
                <w:szCs w:val="16"/>
              </w:rPr>
              <w:t>ΕΝΔΙΑΜΕΣΟ ΦΟ</w:t>
            </w:r>
            <w:r w:rsidR="007E4936">
              <w:rPr>
                <w:rFonts w:ascii="Verdana" w:eastAsia="MS Mincho" w:hAnsi="Verdana" w:cs="Arial"/>
                <w:b/>
                <w:sz w:val="16"/>
                <w:szCs w:val="16"/>
              </w:rPr>
              <w:t xml:space="preserve">ΡΕΑ ΕΠΙΧΕΙΡΗΣΙΑΚΟΥ ΠΡΟΓΡΑΜΜΑΤΟΣ </w:t>
            </w:r>
            <w:r w:rsidRPr="00070A2F">
              <w:rPr>
                <w:rFonts w:ascii="Verdana" w:eastAsia="MS Mincho" w:hAnsi="Verdana" w:cs="Arial"/>
                <w:b/>
                <w:sz w:val="16"/>
                <w:szCs w:val="16"/>
                <w:lang w:eastAsia="el-GR"/>
              </w:rPr>
              <w:t>«</w:t>
            </w:r>
            <w:r w:rsidR="007E4936">
              <w:rPr>
                <w:rFonts w:ascii="Verdana" w:eastAsia="MS Mincho" w:hAnsi="Verdana" w:cs="Arial"/>
                <w:b/>
                <w:sz w:val="16"/>
                <w:szCs w:val="16"/>
                <w:lang w:eastAsia="el-GR"/>
              </w:rPr>
              <w:t>ΚΕΝΤΡΙΚΗ ΜΑΚΕΔΟΝΙΑ 2014-2020</w:t>
            </w:r>
            <w:r w:rsidRPr="00070A2F">
              <w:rPr>
                <w:rFonts w:ascii="Verdana" w:eastAsia="MS Mincho" w:hAnsi="Verdana" w:cs="Arial"/>
                <w:b/>
                <w:sz w:val="16"/>
                <w:szCs w:val="16"/>
                <w:lang w:eastAsia="el-GR"/>
              </w:rPr>
              <w:t>»</w:t>
            </w:r>
          </w:p>
        </w:tc>
      </w:tr>
      <w:tr w:rsidR="00B72193" w:rsidRPr="00070A2F" w:rsidTr="007E4936">
        <w:trPr>
          <w:trHeight w:val="397"/>
          <w:jc w:val="center"/>
        </w:trPr>
        <w:tc>
          <w:tcPr>
            <w:tcW w:w="2268" w:type="dxa"/>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Ο – Η Όνομα:</w:t>
            </w:r>
          </w:p>
        </w:tc>
        <w:tc>
          <w:tcPr>
            <w:tcW w:w="2555" w:type="dxa"/>
            <w:gridSpan w:val="3"/>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p>
        </w:tc>
        <w:tc>
          <w:tcPr>
            <w:tcW w:w="1824" w:type="dxa"/>
            <w:gridSpan w:val="5"/>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Επώνυμο:</w:t>
            </w:r>
          </w:p>
        </w:tc>
        <w:tc>
          <w:tcPr>
            <w:tcW w:w="2705" w:type="dxa"/>
            <w:gridSpan w:val="4"/>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p>
        </w:tc>
      </w:tr>
      <w:tr w:rsidR="00B72193" w:rsidRPr="00070A2F" w:rsidTr="007E4936">
        <w:trPr>
          <w:trHeight w:val="511"/>
          <w:jc w:val="center"/>
        </w:trPr>
        <w:tc>
          <w:tcPr>
            <w:tcW w:w="2268" w:type="dxa"/>
            <w:vAlign w:val="center"/>
          </w:tcPr>
          <w:p w:rsidR="00B72193" w:rsidRPr="00070A2F" w:rsidRDefault="00B72193" w:rsidP="00D355BF">
            <w:pPr>
              <w:spacing w:after="0" w:line="240" w:lineRule="auto"/>
              <w:rPr>
                <w:rFonts w:ascii="Verdana" w:eastAsia="MS Mincho" w:hAnsi="Verdana"/>
                <w:sz w:val="16"/>
                <w:szCs w:val="16"/>
                <w:lang w:val="en-US" w:eastAsia="el-GR"/>
              </w:rPr>
            </w:pPr>
            <w:r w:rsidRPr="00070A2F">
              <w:rPr>
                <w:rFonts w:ascii="Verdana" w:eastAsia="MS Mincho" w:hAnsi="Verdana" w:cs="Arial"/>
                <w:sz w:val="16"/>
                <w:szCs w:val="16"/>
                <w:lang w:eastAsia="el-GR"/>
              </w:rPr>
              <w:t>Όνομα και Επώνυμο Πατέρα:</w:t>
            </w:r>
          </w:p>
        </w:tc>
        <w:tc>
          <w:tcPr>
            <w:tcW w:w="7084" w:type="dxa"/>
            <w:gridSpan w:val="12"/>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p>
          <w:p w:rsidR="00B72193" w:rsidRPr="00070A2F" w:rsidRDefault="00B72193" w:rsidP="00D355BF">
            <w:pPr>
              <w:spacing w:after="0" w:line="240" w:lineRule="auto"/>
              <w:ind w:right="484"/>
              <w:rPr>
                <w:rFonts w:ascii="Verdana" w:eastAsia="MS Mincho" w:hAnsi="Verdana"/>
                <w:sz w:val="16"/>
                <w:szCs w:val="16"/>
                <w:lang w:val="en-US" w:eastAsia="el-GR"/>
              </w:rPr>
            </w:pPr>
          </w:p>
        </w:tc>
      </w:tr>
      <w:tr w:rsidR="00B72193" w:rsidRPr="00070A2F" w:rsidTr="007E4936">
        <w:trPr>
          <w:trHeight w:val="398"/>
          <w:jc w:val="center"/>
        </w:trPr>
        <w:tc>
          <w:tcPr>
            <w:tcW w:w="2268" w:type="dxa"/>
            <w:vAlign w:val="center"/>
          </w:tcPr>
          <w:p w:rsidR="00B72193" w:rsidRPr="00070A2F" w:rsidRDefault="00B72193" w:rsidP="00D355BF">
            <w:pPr>
              <w:spacing w:after="0" w:line="240" w:lineRule="auto"/>
              <w:rPr>
                <w:rFonts w:ascii="Verdana" w:eastAsia="MS Mincho" w:hAnsi="Verdana"/>
                <w:sz w:val="16"/>
                <w:szCs w:val="16"/>
                <w:lang w:val="en-US" w:eastAsia="el-GR"/>
              </w:rPr>
            </w:pPr>
            <w:r w:rsidRPr="00070A2F">
              <w:rPr>
                <w:rFonts w:ascii="Verdana" w:eastAsia="MS Mincho" w:hAnsi="Verdana" w:cs="Arial"/>
                <w:sz w:val="16"/>
                <w:szCs w:val="16"/>
                <w:lang w:eastAsia="el-GR"/>
              </w:rPr>
              <w:t>Όνομα και Επώνυμο Μητέρας:</w:t>
            </w:r>
          </w:p>
        </w:tc>
        <w:tc>
          <w:tcPr>
            <w:tcW w:w="7084" w:type="dxa"/>
            <w:gridSpan w:val="12"/>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p>
        </w:tc>
      </w:tr>
      <w:tr w:rsidR="00B72193" w:rsidRPr="00070A2F" w:rsidTr="007E4936">
        <w:trPr>
          <w:trHeight w:val="350"/>
          <w:jc w:val="center"/>
        </w:trPr>
        <w:tc>
          <w:tcPr>
            <w:tcW w:w="2268" w:type="dxa"/>
            <w:vAlign w:val="center"/>
          </w:tcPr>
          <w:p w:rsidR="00B72193" w:rsidRPr="00070A2F" w:rsidRDefault="00B72193" w:rsidP="00D355BF">
            <w:pPr>
              <w:tabs>
                <w:tab w:val="left" w:pos="1873"/>
              </w:tabs>
              <w:spacing w:after="0" w:line="240" w:lineRule="auto"/>
              <w:rPr>
                <w:rFonts w:ascii="Verdana" w:eastAsia="MS Mincho" w:hAnsi="Verdana"/>
                <w:sz w:val="16"/>
                <w:szCs w:val="16"/>
                <w:lang w:val="en-US" w:eastAsia="el-GR"/>
              </w:rPr>
            </w:pPr>
            <w:r w:rsidRPr="00070A2F">
              <w:rPr>
                <w:rFonts w:ascii="Verdana" w:eastAsia="MS Mincho" w:hAnsi="Verdana" w:cs="Arial"/>
                <w:sz w:val="16"/>
                <w:szCs w:val="16"/>
                <w:lang w:eastAsia="el-GR"/>
              </w:rPr>
              <w:t>Ημερομηνία γέννησης</w:t>
            </w:r>
            <w:r w:rsidRPr="00070A2F">
              <w:rPr>
                <w:rFonts w:ascii="Verdana" w:eastAsia="MS Mincho" w:hAnsi="Verdana" w:cs="Arial"/>
                <w:sz w:val="16"/>
                <w:szCs w:val="16"/>
                <w:vertAlign w:val="superscript"/>
                <w:lang w:eastAsia="el-GR"/>
              </w:rPr>
              <w:t>(2)</w:t>
            </w:r>
            <w:r w:rsidRPr="00070A2F">
              <w:rPr>
                <w:rFonts w:ascii="Verdana" w:eastAsia="MS Mincho" w:hAnsi="Verdana" w:cs="Arial"/>
                <w:sz w:val="16"/>
                <w:szCs w:val="16"/>
                <w:lang w:eastAsia="el-GR"/>
              </w:rPr>
              <w:t>:</w:t>
            </w:r>
          </w:p>
        </w:tc>
        <w:tc>
          <w:tcPr>
            <w:tcW w:w="7084" w:type="dxa"/>
            <w:gridSpan w:val="12"/>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p>
        </w:tc>
      </w:tr>
      <w:tr w:rsidR="00B72193" w:rsidRPr="00070A2F" w:rsidTr="007E4936">
        <w:trPr>
          <w:trHeight w:val="288"/>
          <w:jc w:val="center"/>
        </w:trPr>
        <w:tc>
          <w:tcPr>
            <w:tcW w:w="2268" w:type="dxa"/>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Τόπος Γέννησης:</w:t>
            </w:r>
          </w:p>
        </w:tc>
        <w:tc>
          <w:tcPr>
            <w:tcW w:w="7084" w:type="dxa"/>
            <w:gridSpan w:val="12"/>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p>
        </w:tc>
      </w:tr>
      <w:tr w:rsidR="00B72193" w:rsidRPr="00070A2F" w:rsidTr="007E4936">
        <w:trPr>
          <w:trHeight w:val="325"/>
          <w:jc w:val="center"/>
        </w:trPr>
        <w:tc>
          <w:tcPr>
            <w:tcW w:w="2268" w:type="dxa"/>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Αριθμός Δελτίου Ταυτότητας:</w:t>
            </w:r>
          </w:p>
        </w:tc>
        <w:tc>
          <w:tcPr>
            <w:tcW w:w="2863" w:type="dxa"/>
            <w:gridSpan w:val="4"/>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p>
        </w:tc>
        <w:tc>
          <w:tcPr>
            <w:tcW w:w="1216" w:type="dxa"/>
            <w:gridSpan w:val="3"/>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proofErr w:type="spellStart"/>
            <w:r w:rsidRPr="00070A2F">
              <w:rPr>
                <w:rFonts w:ascii="Verdana" w:eastAsia="MS Mincho" w:hAnsi="Verdana" w:cs="Arial"/>
                <w:sz w:val="16"/>
                <w:szCs w:val="16"/>
                <w:lang w:eastAsia="el-GR"/>
              </w:rPr>
              <w:t>Τηλ</w:t>
            </w:r>
            <w:proofErr w:type="spellEnd"/>
            <w:r w:rsidRPr="00070A2F">
              <w:rPr>
                <w:rFonts w:ascii="Verdana" w:eastAsia="MS Mincho" w:hAnsi="Verdana" w:cs="Arial"/>
                <w:sz w:val="16"/>
                <w:szCs w:val="16"/>
                <w:lang w:eastAsia="el-GR"/>
              </w:rPr>
              <w:t>:</w:t>
            </w:r>
          </w:p>
        </w:tc>
        <w:tc>
          <w:tcPr>
            <w:tcW w:w="3005" w:type="dxa"/>
            <w:gridSpan w:val="5"/>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p>
        </w:tc>
      </w:tr>
      <w:tr w:rsidR="00B72193" w:rsidRPr="00070A2F" w:rsidTr="007E4936">
        <w:trPr>
          <w:trHeight w:val="416"/>
          <w:jc w:val="center"/>
        </w:trPr>
        <w:tc>
          <w:tcPr>
            <w:tcW w:w="2268" w:type="dxa"/>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Τόπος Κατοικίας:</w:t>
            </w:r>
          </w:p>
        </w:tc>
        <w:tc>
          <w:tcPr>
            <w:tcW w:w="885" w:type="dxa"/>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p>
        </w:tc>
        <w:tc>
          <w:tcPr>
            <w:tcW w:w="1215" w:type="dxa"/>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Οδός:</w:t>
            </w:r>
          </w:p>
        </w:tc>
        <w:tc>
          <w:tcPr>
            <w:tcW w:w="1521" w:type="dxa"/>
            <w:gridSpan w:val="3"/>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p>
        </w:tc>
        <w:tc>
          <w:tcPr>
            <w:tcW w:w="1216" w:type="dxa"/>
            <w:gridSpan w:val="4"/>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proofErr w:type="spellStart"/>
            <w:r w:rsidRPr="00070A2F">
              <w:rPr>
                <w:rFonts w:ascii="Verdana" w:eastAsia="MS Mincho" w:hAnsi="Verdana" w:cs="Arial"/>
                <w:sz w:val="16"/>
                <w:szCs w:val="16"/>
                <w:lang w:eastAsia="el-GR"/>
              </w:rPr>
              <w:t>Αριθ</w:t>
            </w:r>
            <w:proofErr w:type="spellEnd"/>
            <w:r w:rsidRPr="00070A2F">
              <w:rPr>
                <w:rFonts w:ascii="Verdana" w:eastAsia="MS Mincho" w:hAnsi="Verdana" w:cs="Arial"/>
                <w:sz w:val="16"/>
                <w:szCs w:val="16"/>
                <w:lang w:eastAsia="el-GR"/>
              </w:rPr>
              <w:t>:</w:t>
            </w:r>
          </w:p>
        </w:tc>
        <w:tc>
          <w:tcPr>
            <w:tcW w:w="608" w:type="dxa"/>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p>
        </w:tc>
        <w:tc>
          <w:tcPr>
            <w:tcW w:w="1035" w:type="dxa"/>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r w:rsidRPr="00070A2F">
              <w:rPr>
                <w:rFonts w:ascii="Verdana" w:eastAsia="MS Mincho" w:hAnsi="Verdana" w:cs="Arial"/>
                <w:sz w:val="16"/>
                <w:szCs w:val="16"/>
                <w:lang w:eastAsia="el-GR"/>
              </w:rPr>
              <w:t>ΤΚ:</w:t>
            </w:r>
          </w:p>
        </w:tc>
        <w:tc>
          <w:tcPr>
            <w:tcW w:w="604" w:type="dxa"/>
            <w:vAlign w:val="center"/>
          </w:tcPr>
          <w:p w:rsidR="00B72193" w:rsidRPr="00070A2F" w:rsidRDefault="00B72193" w:rsidP="00D355BF">
            <w:pPr>
              <w:spacing w:after="0" w:line="240" w:lineRule="auto"/>
              <w:ind w:right="484"/>
              <w:rPr>
                <w:rFonts w:ascii="Verdana" w:eastAsia="MS Mincho" w:hAnsi="Verdana"/>
                <w:sz w:val="16"/>
                <w:szCs w:val="16"/>
                <w:lang w:val="en-US" w:eastAsia="el-GR"/>
              </w:rPr>
            </w:pPr>
          </w:p>
        </w:tc>
      </w:tr>
      <w:tr w:rsidR="00B72193" w:rsidRPr="00070A2F" w:rsidTr="007E4936">
        <w:trPr>
          <w:trHeight w:val="370"/>
          <w:jc w:val="center"/>
        </w:trPr>
        <w:tc>
          <w:tcPr>
            <w:tcW w:w="2268" w:type="dxa"/>
            <w:vAlign w:val="center"/>
          </w:tcPr>
          <w:p w:rsidR="00B72193" w:rsidRPr="00070A2F" w:rsidRDefault="007E4936" w:rsidP="007E4936">
            <w:pPr>
              <w:spacing w:after="0" w:line="240" w:lineRule="auto"/>
              <w:ind w:right="484"/>
              <w:rPr>
                <w:rFonts w:ascii="Verdana" w:eastAsia="MS Mincho" w:hAnsi="Verdana" w:cs="Arial"/>
                <w:sz w:val="16"/>
                <w:szCs w:val="16"/>
                <w:lang w:eastAsia="el-GR"/>
              </w:rPr>
            </w:pPr>
            <w:proofErr w:type="spellStart"/>
            <w:r>
              <w:rPr>
                <w:rFonts w:ascii="Verdana" w:eastAsia="MS Mincho" w:hAnsi="Verdana" w:cs="Arial"/>
                <w:sz w:val="16"/>
                <w:szCs w:val="16"/>
                <w:lang w:eastAsia="el-GR"/>
              </w:rPr>
              <w:t>Αρ</w:t>
            </w:r>
            <w:proofErr w:type="spellEnd"/>
            <w:r>
              <w:rPr>
                <w:rFonts w:ascii="Verdana" w:eastAsia="MS Mincho" w:hAnsi="Verdana" w:cs="Arial"/>
                <w:sz w:val="16"/>
                <w:szCs w:val="16"/>
                <w:lang w:eastAsia="el-GR"/>
              </w:rPr>
              <w:t>. Φαξ</w:t>
            </w:r>
            <w:r w:rsidR="00B72193" w:rsidRPr="00070A2F">
              <w:rPr>
                <w:rFonts w:ascii="Verdana" w:eastAsia="MS Mincho" w:hAnsi="Verdana" w:cs="Arial"/>
                <w:sz w:val="16"/>
                <w:szCs w:val="16"/>
                <w:lang w:eastAsia="el-GR"/>
              </w:rPr>
              <w:t>:</w:t>
            </w:r>
          </w:p>
        </w:tc>
        <w:tc>
          <w:tcPr>
            <w:tcW w:w="2100" w:type="dxa"/>
            <w:gridSpan w:val="2"/>
            <w:vAlign w:val="center"/>
          </w:tcPr>
          <w:p w:rsidR="00B72193" w:rsidRPr="00070A2F" w:rsidRDefault="00B72193" w:rsidP="00D355BF">
            <w:pPr>
              <w:spacing w:after="0" w:line="240" w:lineRule="auto"/>
              <w:ind w:right="484"/>
              <w:rPr>
                <w:rFonts w:ascii="Verdana" w:eastAsia="MS Mincho" w:hAnsi="Verdana" w:cs="Arial"/>
                <w:sz w:val="16"/>
                <w:szCs w:val="16"/>
                <w:lang w:eastAsia="el-GR"/>
              </w:rPr>
            </w:pPr>
          </w:p>
        </w:tc>
        <w:tc>
          <w:tcPr>
            <w:tcW w:w="1832" w:type="dxa"/>
            <w:gridSpan w:val="4"/>
            <w:vAlign w:val="center"/>
          </w:tcPr>
          <w:p w:rsidR="00B72193" w:rsidRPr="00070A2F" w:rsidRDefault="007E4936" w:rsidP="00D355BF">
            <w:pPr>
              <w:spacing w:after="0" w:line="240" w:lineRule="auto"/>
              <w:ind w:right="484"/>
              <w:rPr>
                <w:rFonts w:ascii="Verdana" w:eastAsia="MS Mincho" w:hAnsi="Verdana" w:cs="Arial"/>
                <w:sz w:val="16"/>
                <w:szCs w:val="16"/>
                <w:lang w:eastAsia="el-GR"/>
              </w:rPr>
            </w:pPr>
            <w:r w:rsidRPr="00070A2F">
              <w:rPr>
                <w:rFonts w:ascii="Verdana" w:eastAsia="MS Mincho" w:hAnsi="Verdana" w:cs="Arial"/>
                <w:sz w:val="16"/>
                <w:szCs w:val="16"/>
                <w:lang w:eastAsia="el-GR"/>
              </w:rPr>
              <w:t xml:space="preserve"> </w:t>
            </w:r>
            <w:r w:rsidR="00B72193" w:rsidRPr="00070A2F">
              <w:rPr>
                <w:rFonts w:ascii="Verdana" w:eastAsia="MS Mincho" w:hAnsi="Verdana" w:cs="Arial"/>
                <w:sz w:val="16"/>
                <w:szCs w:val="16"/>
                <w:lang w:eastAsia="el-GR"/>
              </w:rPr>
              <w:t>(</w:t>
            </w:r>
            <w:proofErr w:type="spellStart"/>
            <w:r w:rsidR="00B72193" w:rsidRPr="00070A2F">
              <w:rPr>
                <w:rFonts w:ascii="Verdana" w:eastAsia="MS Mincho" w:hAnsi="Verdana" w:cs="Arial"/>
                <w:sz w:val="16"/>
                <w:szCs w:val="16"/>
                <w:lang w:eastAsia="el-GR"/>
              </w:rPr>
              <w:t>Εmail</w:t>
            </w:r>
            <w:proofErr w:type="spellEnd"/>
            <w:r w:rsidR="00B72193" w:rsidRPr="00070A2F">
              <w:rPr>
                <w:rFonts w:ascii="Verdana" w:eastAsia="MS Mincho" w:hAnsi="Verdana" w:cs="Arial"/>
                <w:sz w:val="16"/>
                <w:szCs w:val="16"/>
                <w:lang w:eastAsia="el-GR"/>
              </w:rPr>
              <w:t>):</w:t>
            </w:r>
          </w:p>
        </w:tc>
        <w:tc>
          <w:tcPr>
            <w:tcW w:w="3152" w:type="dxa"/>
            <w:gridSpan w:val="6"/>
            <w:vAlign w:val="center"/>
          </w:tcPr>
          <w:p w:rsidR="00B72193" w:rsidRPr="00070A2F" w:rsidRDefault="00B72193" w:rsidP="00D355BF">
            <w:pPr>
              <w:spacing w:after="0" w:line="240" w:lineRule="auto"/>
              <w:ind w:right="484"/>
              <w:rPr>
                <w:rFonts w:ascii="Verdana" w:eastAsia="MS Mincho" w:hAnsi="Verdana" w:cs="Arial"/>
                <w:sz w:val="16"/>
                <w:szCs w:val="16"/>
                <w:lang w:eastAsia="el-GR"/>
              </w:rPr>
            </w:pPr>
          </w:p>
        </w:tc>
      </w:tr>
      <w:tr w:rsidR="00B72193" w:rsidRPr="00070A2F" w:rsidTr="007E4936">
        <w:trPr>
          <w:trHeight w:val="384"/>
          <w:jc w:val="center"/>
        </w:trPr>
        <w:tc>
          <w:tcPr>
            <w:tcW w:w="9352" w:type="dxa"/>
            <w:gridSpan w:val="13"/>
          </w:tcPr>
          <w:p w:rsidR="00B72193" w:rsidRPr="00070A2F" w:rsidRDefault="00B72193" w:rsidP="00D355BF">
            <w:pPr>
              <w:spacing w:after="0" w:line="240" w:lineRule="auto"/>
              <w:ind w:right="124"/>
              <w:rPr>
                <w:rFonts w:ascii="Verdana" w:eastAsia="MS Mincho" w:hAnsi="Verdana" w:cs="Arial"/>
                <w:sz w:val="16"/>
                <w:szCs w:val="16"/>
              </w:rPr>
            </w:pPr>
            <w:r w:rsidRPr="00070A2F">
              <w:rPr>
                <w:rFonts w:ascii="Verdana" w:eastAsia="MS Mincho" w:hAnsi="Verdana" w:cs="Arial"/>
                <w:sz w:val="16"/>
                <w:szCs w:val="16"/>
              </w:rPr>
              <w:t xml:space="preserve">Με ατομική μου ευθύνη και γνωρίζοντας τις κυρώσεις </w:t>
            </w:r>
            <w:r w:rsidRPr="00070A2F">
              <w:rPr>
                <w:rFonts w:ascii="Verdana" w:eastAsia="MS Mincho" w:hAnsi="Verdana" w:cs="Arial"/>
                <w:sz w:val="16"/>
                <w:szCs w:val="16"/>
                <w:vertAlign w:val="superscript"/>
              </w:rPr>
              <w:t>(3)</w:t>
            </w:r>
            <w:r w:rsidRPr="00070A2F">
              <w:rPr>
                <w:rFonts w:ascii="Verdana" w:eastAsia="MS Mincho" w:hAnsi="Verdana" w:cs="Arial"/>
                <w:sz w:val="16"/>
                <w:szCs w:val="16"/>
              </w:rPr>
              <w:t>, που προβλέπονται από τις διατάξεις της παρ. 6 του άρθρου 22 του Ν. 1599/1986, δηλώνω ότι:</w:t>
            </w:r>
          </w:p>
        </w:tc>
      </w:tr>
      <w:tr w:rsidR="00B72193" w:rsidRPr="00070A2F" w:rsidTr="007E4936">
        <w:trPr>
          <w:trHeight w:val="384"/>
          <w:jc w:val="center"/>
        </w:trPr>
        <w:tc>
          <w:tcPr>
            <w:tcW w:w="9352" w:type="dxa"/>
            <w:gridSpan w:val="13"/>
            <w:shd w:val="clear" w:color="auto" w:fill="auto"/>
          </w:tcPr>
          <w:p w:rsidR="00B72193" w:rsidRPr="00226328" w:rsidRDefault="00B72193" w:rsidP="00D355BF">
            <w:pPr>
              <w:spacing w:before="60" w:after="60" w:line="240" w:lineRule="auto"/>
              <w:jc w:val="both"/>
              <w:rPr>
                <w:rFonts w:ascii="Verdana" w:eastAsia="MS Mincho" w:hAnsi="Verdana"/>
                <w:i/>
                <w:color w:val="0070C0"/>
                <w:sz w:val="16"/>
                <w:szCs w:val="16"/>
              </w:rPr>
            </w:pPr>
            <w:r w:rsidRPr="00226328">
              <w:rPr>
                <w:rFonts w:ascii="Verdana" w:eastAsia="MS Mincho" w:hAnsi="Verdana"/>
                <w:i/>
                <w:color w:val="0070C0"/>
                <w:sz w:val="16"/>
                <w:szCs w:val="16"/>
              </w:rPr>
              <w:t>Η Υ.Δ θα πρέπει να προσαρμοστεί ανάλογα με τα στοιχεία της επιχείρησης/δυνητικής δικαιούχου και να υπογραφεί από τον νόμιμο εκπρόσωπο της επιχείρησης (Σε περίπτωση που η εκπροσώπηση ασκείται από κοινού από δύο ή περισσότερα πρόσωπα και όχι χωριστά, υποβάλλεται από μία ΥΔ για κάθε νόμιμο εκπρόσωπο.)</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υποψηφιότητας της πρότασης είναι ακριβή και αληθή.</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 xml:space="preserve">Ο Δικαιούχος έχει λάβει σαφή γνώση του περιεχομένου της πρόσκλησης της Δράσης. </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Το συγκεκριμένο έργο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 xml:space="preserve">Η επιχείρηση με ΑΦΜ …………… </w:t>
            </w:r>
            <w:r w:rsidRPr="007E4936">
              <w:rPr>
                <w:rFonts w:ascii="Verdana" w:eastAsia="MS Mincho" w:hAnsi="Verdana"/>
                <w:i/>
                <w:color w:val="0070C0"/>
                <w:sz w:val="18"/>
                <w:szCs w:val="18"/>
              </w:rPr>
              <w:t>(να συμπληρωθεί ο ΑΦΜ του δυνητικά δικαιούχου)</w:t>
            </w:r>
            <w:r w:rsidRPr="007E4936">
              <w:rPr>
                <w:rFonts w:ascii="Verdana" w:eastAsia="MS Mincho" w:hAnsi="Verdana"/>
                <w:sz w:val="18"/>
                <w:szCs w:val="18"/>
              </w:rPr>
              <w:t xml:space="preserve"> έχει υποβάλλει μόνο μία πρόταση στην παρούσα Δράση.</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 xml:space="preserve">Δεν πραγματοποιήθηκαν ενέργειες που να αφορούν το επενδυτικό σχέδιο (έναρξη υλοποίησης φυσικού και οικονομικού αντικειμένου) πριν από το χρόνο έναρξης </w:t>
            </w:r>
            <w:proofErr w:type="spellStart"/>
            <w:r w:rsidRPr="007E4936">
              <w:rPr>
                <w:rFonts w:ascii="Verdana" w:eastAsia="MS Mincho" w:hAnsi="Verdana"/>
                <w:sz w:val="18"/>
                <w:szCs w:val="18"/>
              </w:rPr>
              <w:t>επιλεξιμότητας</w:t>
            </w:r>
            <w:proofErr w:type="spellEnd"/>
            <w:r w:rsidRPr="007E4936">
              <w:rPr>
                <w:rFonts w:ascii="Verdana" w:eastAsia="MS Mincho" w:hAnsi="Verdana"/>
                <w:sz w:val="18"/>
                <w:szCs w:val="18"/>
              </w:rPr>
              <w:t xml:space="preserve"> των δαπανών όπως ορίζεται στην Πρόσκληση της Δράσης.</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Δεν εκκρεμεί εις βάρος της επιχείρησης διαδικασία ανάκτησης παράνομης κρατικής ενίσχυσης κατόπιν απόφασης της Ευρωπαϊκής Επιτροπής.</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Δεν έχουν υποβληθεί σε βάρος της επιχείρησης οι κυρώσεις της παραγράφου 1 του άρθρου 40 του Ν. 4488/2017 (Α137/13.09.2017).</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Η ενιαία επιχείρηση δεν είναι προβληματική σύμφωνα με τα οριζόμενα στο Κατευθυντήριες γραμμές σχετικά με τις κρατικές ενισχύσεις για τη διάσωση και αναδιάρθρωση μη χρηματοπιστωτικών προβληματικών επιχειρήσεων (2014/C 249/01).</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 xml:space="preserve">Η ενιαία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w:t>
            </w:r>
            <w:r w:rsidRPr="007E4936">
              <w:rPr>
                <w:rFonts w:ascii="Verdana" w:eastAsia="MS Mincho" w:hAnsi="Verdana"/>
                <w:sz w:val="18"/>
                <w:szCs w:val="18"/>
              </w:rPr>
              <w:lastRenderedPageBreak/>
              <w:t xml:space="preserve">(π.χ. </w:t>
            </w:r>
            <w:proofErr w:type="spellStart"/>
            <w:r w:rsidRPr="007E4936">
              <w:rPr>
                <w:rFonts w:ascii="Verdana" w:eastAsia="MS Mincho" w:hAnsi="Verdana"/>
                <w:sz w:val="18"/>
                <w:szCs w:val="18"/>
              </w:rPr>
              <w:t>franchising</w:t>
            </w:r>
            <w:proofErr w:type="spellEnd"/>
            <w:r w:rsidRPr="007E4936">
              <w:rPr>
                <w:rFonts w:ascii="Verdana" w:eastAsia="MS Mincho" w:hAnsi="Verdana"/>
                <w:sz w:val="18"/>
                <w:szCs w:val="18"/>
              </w:rPr>
              <w:t xml:space="preserve">, </w:t>
            </w:r>
            <w:proofErr w:type="spellStart"/>
            <w:r w:rsidRPr="007E4936">
              <w:rPr>
                <w:rFonts w:ascii="Verdana" w:eastAsia="MS Mincho" w:hAnsi="Verdana"/>
                <w:sz w:val="18"/>
                <w:szCs w:val="18"/>
              </w:rPr>
              <w:t>shop</w:t>
            </w:r>
            <w:proofErr w:type="spellEnd"/>
            <w:r w:rsidRPr="007E4936">
              <w:rPr>
                <w:rFonts w:ascii="Verdana" w:eastAsia="MS Mincho" w:hAnsi="Verdana"/>
                <w:sz w:val="18"/>
                <w:szCs w:val="18"/>
              </w:rPr>
              <w:t xml:space="preserve"> in </w:t>
            </w:r>
            <w:proofErr w:type="spellStart"/>
            <w:r w:rsidRPr="007E4936">
              <w:rPr>
                <w:rFonts w:ascii="Verdana" w:eastAsia="MS Mincho" w:hAnsi="Verdana"/>
                <w:sz w:val="18"/>
                <w:szCs w:val="18"/>
              </w:rPr>
              <w:t>shop</w:t>
            </w:r>
            <w:proofErr w:type="spellEnd"/>
            <w:r w:rsidRPr="007E4936">
              <w:rPr>
                <w:rFonts w:ascii="Verdana" w:eastAsia="MS Mincho" w:hAnsi="Verdana"/>
                <w:sz w:val="18"/>
                <w:szCs w:val="18"/>
              </w:rPr>
              <w:t>, δίκτυο πρακτόρευσης), και  λειτουργεί με μία από τις επιλέξιμες από το πρόγραμμα νομικές μορφές.</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Σε περίπτωση έγκρισης της χρηματοδότησής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κατά τα προβλεπόμενα στο άρθρο 115 και στο Παράρτημα ΧΙΙ του Καν. 1303/2013</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 xml:space="preserve">Ο δικαιούχος της επιχείρησης παρέχει ρητά τη συναίνεση και συγκατάθεσή του για την νόμιμη επεξεργασία </w:t>
            </w:r>
            <w:proofErr w:type="spellStart"/>
            <w:r w:rsidRPr="007E4936">
              <w:rPr>
                <w:rFonts w:ascii="Verdana" w:eastAsia="MS Mincho" w:hAnsi="Verdana"/>
                <w:sz w:val="18"/>
                <w:szCs w:val="18"/>
              </w:rPr>
              <w:t>κατ΄άρθρο</w:t>
            </w:r>
            <w:proofErr w:type="spellEnd"/>
            <w:r w:rsidRPr="007E4936">
              <w:rPr>
                <w:rFonts w:ascii="Verdana" w:eastAsia="MS Mincho" w:hAnsi="Verdana"/>
                <w:sz w:val="18"/>
                <w:szCs w:val="18"/>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 xml:space="preserve">Ο Δικαιούχος είναι ενημερωμένος και η πρόταση που υποβάλλει είναι εναρμονισμένη και υπακούει στους περιορισμούς και </w:t>
            </w:r>
            <w:proofErr w:type="spellStart"/>
            <w:r w:rsidRPr="007E4936">
              <w:rPr>
                <w:rFonts w:ascii="Verdana" w:eastAsia="MS Mincho" w:hAnsi="Verdana"/>
                <w:sz w:val="18"/>
                <w:szCs w:val="18"/>
              </w:rPr>
              <w:t>πληρεί</w:t>
            </w:r>
            <w:proofErr w:type="spellEnd"/>
            <w:r w:rsidRPr="007E4936">
              <w:rPr>
                <w:rFonts w:ascii="Verdana" w:eastAsia="MS Mincho" w:hAnsi="Verdana"/>
                <w:sz w:val="18"/>
                <w:szCs w:val="18"/>
              </w:rPr>
              <w:t xml:space="preserve"> όλες τις προϋποθέσεις του Καν. (Ε.Ε.) 1407/2013 .</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Ο Δικαιούχος αποδέχεται οποιοδήποτε σχετικό έλεγχο για την εξακρίβωση των δηλωθέντων από τις αρμόδιες εθνικές ή κοινοτικές αρχές.</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Ο Δικαιούχος αποδέχεται ότι τα μηνύματα που θα αποστέλλονται μέσω ηλεκτρονικού ταχυδρομείου και ειδικότερα στη διεύθυνση email που έχει δηλωθεί στο έντυπο υποβολής προς τον ΕΦ/ΕΥΔ ΠΚΜ και όσα λαμβάνονται από αυτούς επέχουν θέση επίσημων εγγράφων.</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 xml:space="preserve">Ο Δικαιούχος αποδέχεται ότι κατά την υλοποίηση του έργου, η επικοινωνία με τον ΕΦ/ΕΥΔ ΠΚΜ αναφορικά με την εξέλιξη και ολοκλήρωση της πράξης (εκθέσεις ολοκλήρωσης </w:t>
            </w:r>
            <w:proofErr w:type="spellStart"/>
            <w:r w:rsidRPr="007E4936">
              <w:rPr>
                <w:rFonts w:ascii="Verdana" w:eastAsia="MS Mincho" w:hAnsi="Verdana"/>
                <w:sz w:val="18"/>
                <w:szCs w:val="18"/>
              </w:rPr>
              <w:t>κλπ</w:t>
            </w:r>
            <w:proofErr w:type="spellEnd"/>
            <w:r w:rsidRPr="007E4936">
              <w:rPr>
                <w:rFonts w:ascii="Verdana" w:eastAsia="MS Mincho" w:hAnsi="Verdana"/>
                <w:sz w:val="18"/>
                <w:szCs w:val="18"/>
              </w:rPr>
              <w:t xml:space="preserve">) δύναται να γίνεται ηλεκτρονικά (on </w:t>
            </w:r>
            <w:proofErr w:type="spellStart"/>
            <w:r w:rsidRPr="007E4936">
              <w:rPr>
                <w:rFonts w:ascii="Verdana" w:eastAsia="MS Mincho" w:hAnsi="Verdana"/>
                <w:sz w:val="18"/>
                <w:szCs w:val="18"/>
              </w:rPr>
              <w:t>screen</w:t>
            </w:r>
            <w:proofErr w:type="spellEnd"/>
            <w:r w:rsidRPr="007E4936">
              <w:rPr>
                <w:rFonts w:ascii="Verdana" w:eastAsia="MS Mincho" w:hAnsi="Verdana"/>
                <w:sz w:val="18"/>
                <w:szCs w:val="18"/>
              </w:rPr>
              <w:t>) μέσω ηλεκτρονικών εντύπων, όπως αυτά θα καθοριστούν από τον ΕΦ/ ΕΥΔ ΠΚΜ.</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 xml:space="preserve">Ο Δικαιούχος αποδέχεται ότι σε περίπτωση διαπίστωσης ανακριβειών στη δήλωσή του, μετά την ένταξη του έργου, το έργο θα </w:t>
            </w:r>
            <w:proofErr w:type="spellStart"/>
            <w:r w:rsidRPr="007E4936">
              <w:rPr>
                <w:rFonts w:ascii="Verdana" w:eastAsia="MS Mincho" w:hAnsi="Verdana"/>
                <w:sz w:val="18"/>
                <w:szCs w:val="18"/>
              </w:rPr>
              <w:t>απενταχθεί</w:t>
            </w:r>
            <w:proofErr w:type="spellEnd"/>
            <w:r w:rsidRPr="007E4936">
              <w:rPr>
                <w:rFonts w:ascii="Verdana" w:eastAsia="MS Mincho" w:hAnsi="Verdana"/>
                <w:sz w:val="18"/>
                <w:szCs w:val="18"/>
              </w:rPr>
              <w:t xml:space="preserve"> και θα κληθεί να επιστρέψει έντοκα τη </w:t>
            </w:r>
            <w:proofErr w:type="spellStart"/>
            <w:r w:rsidRPr="007E4936">
              <w:rPr>
                <w:rFonts w:ascii="Verdana" w:eastAsia="MS Mincho" w:hAnsi="Verdana"/>
                <w:sz w:val="18"/>
                <w:szCs w:val="18"/>
              </w:rPr>
              <w:t>ληφθείσα</w:t>
            </w:r>
            <w:proofErr w:type="spellEnd"/>
            <w:r w:rsidRPr="007E4936">
              <w:rPr>
                <w:rFonts w:ascii="Verdana" w:eastAsia="MS Mincho" w:hAnsi="Verdana"/>
                <w:sz w:val="18"/>
                <w:szCs w:val="18"/>
              </w:rPr>
              <w:t xml:space="preserve"> δημόσια χρηματοδότηση.</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Ο Δικαιούχος δεσμεύεται ότι η επιχείρηση έχει την ιδιότητα της μικρής ή πολύ μικρής Επιχείρησης σύμφωνα με τη Σύσταση 2003/361/ΕΚ της Επιτροπής της 6ης Μαΐου 2003.</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Η επιχείρηση διαθέτει ή δεσμεύεται ότι θα μεριμνήσει για τις κατάλληλες παρεμβάσεις έτσι ώστε να διασφαλίζεται η πρόσβαση των ατόμων με αναπηρία (</w:t>
            </w:r>
            <w:proofErr w:type="spellStart"/>
            <w:r w:rsidRPr="007E4936">
              <w:rPr>
                <w:rFonts w:ascii="Verdana" w:eastAsia="MS Mincho" w:hAnsi="Verdana"/>
                <w:sz w:val="18"/>
                <w:szCs w:val="18"/>
              </w:rPr>
              <w:t>ΑμΕΑ</w:t>
            </w:r>
            <w:proofErr w:type="spellEnd"/>
            <w:r w:rsidRPr="007E4936">
              <w:rPr>
                <w:rFonts w:ascii="Verdana" w:eastAsia="MS Mincho" w:hAnsi="Verdana"/>
                <w:sz w:val="18"/>
                <w:szCs w:val="18"/>
              </w:rPr>
              <w:t xml:space="preserve">) στο σύνολο των προσφερόμενων ηλεκτρονικών υπηρεσιών και το ηλεκτρονικό περιεχόμενο της διαδικτυακής πύλης και των εφαρμογών στα πλαίσια του επενδυτικού σχεδίου, με την πλήρη συμμόρφωση με τις ελέγξιμες Οδηγίες για την Προσβασιμότητα του Περιεχομένου του Ιστού έκδοση 2.0 σε επίπεδο προσβασιμότητας τουλάχιστον «ΑΑ» (WCAG 2.0, </w:t>
            </w:r>
            <w:proofErr w:type="spellStart"/>
            <w:r w:rsidRPr="007E4936">
              <w:rPr>
                <w:rFonts w:ascii="Verdana" w:eastAsia="MS Mincho" w:hAnsi="Verdana"/>
                <w:sz w:val="18"/>
                <w:szCs w:val="18"/>
              </w:rPr>
              <w:t>level</w:t>
            </w:r>
            <w:proofErr w:type="spellEnd"/>
            <w:r w:rsidRPr="007E4936">
              <w:rPr>
                <w:rFonts w:ascii="Verdana" w:eastAsia="MS Mincho" w:hAnsi="Verdana"/>
                <w:sz w:val="18"/>
                <w:szCs w:val="18"/>
              </w:rPr>
              <w:t xml:space="preserve"> ΑΑ).»</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t>Το φυσικό αντικείμενο της προτεινόμενης πράξης δεν έχει περαιωθεί μέχρι  την ημερομηνία υποβολής της αίτησης στήριξης σύμφωνα με τον Καν.1303/2013, άρθρο 65, παρ.6</w:t>
            </w:r>
          </w:p>
          <w:p w:rsidR="00B72193" w:rsidRPr="007E4936" w:rsidRDefault="00B72193" w:rsidP="005E610D">
            <w:pPr>
              <w:numPr>
                <w:ilvl w:val="0"/>
                <w:numId w:val="1"/>
              </w:numPr>
              <w:autoSpaceDE w:val="0"/>
              <w:autoSpaceDN w:val="0"/>
              <w:adjustRightInd w:val="0"/>
              <w:spacing w:after="60" w:line="288" w:lineRule="auto"/>
              <w:ind w:left="641" w:hanging="357"/>
              <w:jc w:val="both"/>
              <w:rPr>
                <w:rFonts w:ascii="Verdana" w:eastAsia="MS Mincho" w:hAnsi="Verdana"/>
                <w:sz w:val="18"/>
                <w:szCs w:val="18"/>
              </w:rPr>
            </w:pPr>
            <w:r w:rsidRPr="007E4936">
              <w:rPr>
                <w:rFonts w:ascii="Verdana" w:eastAsia="MS Mincho" w:hAnsi="Verdana"/>
                <w:sz w:val="18"/>
                <w:szCs w:val="18"/>
              </w:rPr>
              <w:lastRenderedPageBreak/>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B72193" w:rsidRPr="00226328" w:rsidRDefault="00B72193" w:rsidP="005E610D">
            <w:pPr>
              <w:numPr>
                <w:ilvl w:val="0"/>
                <w:numId w:val="1"/>
              </w:numPr>
              <w:spacing w:before="60" w:after="60" w:line="288" w:lineRule="auto"/>
              <w:ind w:left="641" w:hanging="357"/>
              <w:jc w:val="both"/>
              <w:rPr>
                <w:rFonts w:ascii="Verdana" w:eastAsia="MS Mincho" w:hAnsi="Verdana"/>
                <w:sz w:val="16"/>
                <w:szCs w:val="16"/>
              </w:rPr>
            </w:pPr>
            <w:r w:rsidRPr="007E4936">
              <w:rPr>
                <w:rFonts w:ascii="Verdana" w:eastAsia="MS Mincho" w:hAnsi="Verdana"/>
                <w:sz w:val="18"/>
                <w:szCs w:val="18"/>
              </w:rPr>
              <w:t>Ο Δικαιούχος αποδέχονται ότι στην περίπτωση κοινοποιήσεων –επιδόσεων εγγράφων που αφορούν την Πράξη του, λαμβάνουν χώρα στην φορολογική έδρα την οποία δηλώνουν στην αίτηση χρηματοδότησης τους και η οποία αναφέρεται στην απόφαση ένταξης τους. Περαιτέρω αναλαμβάνουν την υποχρέωση να γνωστοποιούν οποιαδήποτε μεταβολή της φορολογικής τους έδρας στην ΕΥΔ ΠΚΜ και τον ΕΦ.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ένταξής του.</w:t>
            </w:r>
          </w:p>
        </w:tc>
      </w:tr>
    </w:tbl>
    <w:p w:rsidR="00B72193" w:rsidRDefault="00B72193" w:rsidP="00B72193">
      <w:pPr>
        <w:spacing w:before="120" w:after="0" w:line="240" w:lineRule="auto"/>
        <w:ind w:right="-16"/>
        <w:jc w:val="right"/>
        <w:rPr>
          <w:rFonts w:ascii="Verdana" w:hAnsi="Verdana"/>
          <w:sz w:val="16"/>
          <w:szCs w:val="16"/>
        </w:rPr>
      </w:pPr>
    </w:p>
    <w:p w:rsidR="00B72193" w:rsidRPr="00070A2F" w:rsidRDefault="00B72193" w:rsidP="00B72193">
      <w:pPr>
        <w:spacing w:before="120" w:after="0" w:line="240" w:lineRule="auto"/>
        <w:ind w:right="-16"/>
        <w:jc w:val="right"/>
        <w:rPr>
          <w:rFonts w:ascii="Verdana" w:hAnsi="Verdana"/>
          <w:sz w:val="16"/>
          <w:szCs w:val="16"/>
        </w:rPr>
      </w:pPr>
      <w:r w:rsidRPr="00070A2F">
        <w:rPr>
          <w:rFonts w:ascii="Verdana" w:hAnsi="Verdana"/>
          <w:sz w:val="16"/>
          <w:szCs w:val="16"/>
        </w:rPr>
        <w:t xml:space="preserve">Ημερομηνία:      </w:t>
      </w:r>
      <w:r w:rsidR="007E4936">
        <w:rPr>
          <w:rFonts w:ascii="Verdana" w:hAnsi="Verdana"/>
          <w:sz w:val="16"/>
          <w:szCs w:val="16"/>
        </w:rPr>
        <w:t>..…/……/</w:t>
      </w:r>
      <w:r w:rsidRPr="00070A2F">
        <w:rPr>
          <w:rFonts w:ascii="Verdana" w:hAnsi="Verdana"/>
          <w:sz w:val="16"/>
          <w:szCs w:val="16"/>
        </w:rPr>
        <w:t>20</w:t>
      </w:r>
      <w:r w:rsidR="007E4936">
        <w:rPr>
          <w:rFonts w:ascii="Verdana" w:hAnsi="Verdana"/>
          <w:sz w:val="16"/>
          <w:szCs w:val="16"/>
        </w:rPr>
        <w:t>19</w:t>
      </w:r>
    </w:p>
    <w:p w:rsidR="00B72193" w:rsidRPr="00070A2F" w:rsidRDefault="00B72193" w:rsidP="00B72193">
      <w:pPr>
        <w:spacing w:before="120" w:after="0" w:line="240" w:lineRule="auto"/>
        <w:ind w:left="6480" w:right="-16"/>
        <w:jc w:val="both"/>
        <w:rPr>
          <w:rFonts w:ascii="Verdana" w:hAnsi="Verdana" w:cs="Arial"/>
          <w:sz w:val="16"/>
          <w:szCs w:val="16"/>
        </w:rPr>
      </w:pPr>
      <w:r w:rsidRPr="00070A2F">
        <w:rPr>
          <w:rFonts w:ascii="Verdana" w:hAnsi="Verdana" w:cs="Arial"/>
          <w:sz w:val="16"/>
          <w:szCs w:val="16"/>
        </w:rPr>
        <w:t xml:space="preserve">                                                                                                                                                                Για την επιχείρηση/</w:t>
      </w:r>
    </w:p>
    <w:p w:rsidR="00B72193" w:rsidRPr="00070A2F" w:rsidRDefault="00B72193" w:rsidP="00B72193">
      <w:pPr>
        <w:spacing w:before="120" w:after="0" w:line="240" w:lineRule="auto"/>
        <w:ind w:left="7200" w:right="-16"/>
        <w:jc w:val="both"/>
        <w:rPr>
          <w:rFonts w:ascii="Verdana" w:hAnsi="Verdana" w:cs="Arial"/>
          <w:sz w:val="16"/>
          <w:szCs w:val="16"/>
        </w:rPr>
      </w:pPr>
      <w:r w:rsidRPr="00070A2F">
        <w:rPr>
          <w:rFonts w:ascii="Verdana" w:hAnsi="Verdana" w:cs="Arial"/>
          <w:sz w:val="16"/>
          <w:szCs w:val="16"/>
        </w:rPr>
        <w:t xml:space="preserve">                                                                                                                                                                               -Ο-</w:t>
      </w:r>
    </w:p>
    <w:p w:rsidR="00B72193" w:rsidRPr="00070A2F" w:rsidRDefault="00B72193" w:rsidP="00B72193">
      <w:pPr>
        <w:spacing w:before="120" w:after="0" w:line="240" w:lineRule="auto"/>
        <w:ind w:left="6480" w:right="-16"/>
        <w:jc w:val="both"/>
        <w:rPr>
          <w:rFonts w:ascii="Verdana" w:hAnsi="Verdana" w:cs="Arial"/>
          <w:sz w:val="16"/>
          <w:szCs w:val="16"/>
        </w:rPr>
      </w:pPr>
      <w:r w:rsidRPr="00070A2F">
        <w:rPr>
          <w:rFonts w:ascii="Verdana" w:hAnsi="Verdana" w:cs="Arial"/>
          <w:sz w:val="16"/>
          <w:szCs w:val="16"/>
        </w:rPr>
        <w:t xml:space="preserve">                                                                                                                                                     Νόμιμος Εκπρόσωπος </w:t>
      </w:r>
    </w:p>
    <w:p w:rsidR="00B72193" w:rsidRPr="00070A2F" w:rsidRDefault="00B72193" w:rsidP="00B72193">
      <w:pPr>
        <w:spacing w:before="120" w:after="0" w:line="240" w:lineRule="auto"/>
        <w:ind w:left="6480" w:right="-16"/>
        <w:jc w:val="both"/>
        <w:rPr>
          <w:rFonts w:ascii="Verdana" w:hAnsi="Verdana" w:cs="Arial"/>
          <w:sz w:val="16"/>
          <w:szCs w:val="16"/>
        </w:rPr>
      </w:pPr>
    </w:p>
    <w:p w:rsidR="007E4936" w:rsidRDefault="007E4936" w:rsidP="00B72193">
      <w:pPr>
        <w:spacing w:before="120" w:after="0" w:line="240" w:lineRule="auto"/>
        <w:ind w:left="5760" w:right="-16"/>
        <w:jc w:val="both"/>
        <w:rPr>
          <w:rFonts w:ascii="Verdana" w:hAnsi="Verdana" w:cs="Arial"/>
          <w:sz w:val="16"/>
          <w:szCs w:val="16"/>
        </w:rPr>
      </w:pPr>
    </w:p>
    <w:p w:rsidR="007E4936" w:rsidRDefault="007E4936" w:rsidP="00B72193">
      <w:pPr>
        <w:spacing w:before="120" w:after="0" w:line="240" w:lineRule="auto"/>
        <w:ind w:left="5760" w:right="-16"/>
        <w:jc w:val="both"/>
        <w:rPr>
          <w:rFonts w:ascii="Verdana" w:hAnsi="Verdana" w:cs="Arial"/>
          <w:sz w:val="16"/>
          <w:szCs w:val="16"/>
        </w:rPr>
      </w:pPr>
    </w:p>
    <w:p w:rsidR="007E4936" w:rsidRDefault="007E4936" w:rsidP="00B72193">
      <w:pPr>
        <w:spacing w:before="120" w:after="0" w:line="240" w:lineRule="auto"/>
        <w:ind w:left="5760" w:right="-16"/>
        <w:jc w:val="both"/>
        <w:rPr>
          <w:rFonts w:ascii="Verdana" w:hAnsi="Verdana" w:cs="Arial"/>
          <w:sz w:val="16"/>
          <w:szCs w:val="16"/>
        </w:rPr>
      </w:pPr>
    </w:p>
    <w:p w:rsidR="00B72193" w:rsidRDefault="00B72193" w:rsidP="00B72193">
      <w:pPr>
        <w:spacing w:before="120" w:after="0" w:line="240" w:lineRule="auto"/>
        <w:ind w:left="5760" w:right="-16"/>
        <w:jc w:val="both"/>
        <w:rPr>
          <w:rFonts w:ascii="Verdana" w:hAnsi="Verdana" w:cs="Arial"/>
          <w:sz w:val="16"/>
          <w:szCs w:val="16"/>
        </w:rPr>
      </w:pPr>
      <w:r w:rsidRPr="00070A2F">
        <w:rPr>
          <w:rFonts w:ascii="Verdana" w:hAnsi="Verdana" w:cs="Arial"/>
          <w:sz w:val="16"/>
          <w:szCs w:val="16"/>
        </w:rPr>
        <w:t>(</w:t>
      </w:r>
      <w:r w:rsidR="007E4936">
        <w:rPr>
          <w:rFonts w:ascii="Verdana" w:hAnsi="Verdana" w:cs="Arial"/>
          <w:sz w:val="16"/>
          <w:szCs w:val="16"/>
        </w:rPr>
        <w:t>Σ</w:t>
      </w:r>
      <w:r w:rsidRPr="00070A2F">
        <w:rPr>
          <w:rFonts w:ascii="Verdana" w:hAnsi="Verdana" w:cs="Arial"/>
          <w:sz w:val="16"/>
          <w:szCs w:val="16"/>
        </w:rPr>
        <w:t>τοιχεία Νόμιμου εκπροσώπου, υπογραφή)</w:t>
      </w:r>
    </w:p>
    <w:p w:rsidR="00B72193" w:rsidRDefault="00B72193" w:rsidP="00B72193">
      <w:pPr>
        <w:spacing w:before="120" w:after="0" w:line="240" w:lineRule="auto"/>
        <w:ind w:left="3600" w:hanging="2880"/>
        <w:jc w:val="right"/>
        <w:rPr>
          <w:rFonts w:ascii="Verdana" w:hAnsi="Verdana" w:cs="Arial"/>
          <w:i/>
          <w:color w:val="0070C0"/>
          <w:sz w:val="20"/>
          <w:szCs w:val="20"/>
        </w:rPr>
      </w:pPr>
      <w:r w:rsidRPr="004B2FE8">
        <w:rPr>
          <w:rFonts w:ascii="Verdana" w:hAnsi="Verdana" w:cs="Arial"/>
          <w:i/>
          <w:color w:val="0070C0"/>
          <w:sz w:val="20"/>
          <w:szCs w:val="20"/>
        </w:rPr>
        <w:t>(Απαιτείται η θεώρηση για το γνήσιο της Υπογραφής)</w:t>
      </w:r>
    </w:p>
    <w:p w:rsidR="00B72193" w:rsidRDefault="00B72193" w:rsidP="00B72193">
      <w:pPr>
        <w:spacing w:before="120" w:after="0" w:line="240" w:lineRule="auto"/>
        <w:ind w:right="-16"/>
        <w:jc w:val="both"/>
        <w:rPr>
          <w:rFonts w:ascii="Verdana" w:hAnsi="Verdana"/>
          <w:sz w:val="14"/>
          <w:szCs w:val="14"/>
        </w:rPr>
      </w:pPr>
    </w:p>
    <w:p w:rsidR="00B72193" w:rsidRPr="00070A2F" w:rsidRDefault="00B72193" w:rsidP="00B72193">
      <w:pPr>
        <w:spacing w:before="120" w:after="0" w:line="240" w:lineRule="auto"/>
        <w:ind w:right="-16"/>
        <w:jc w:val="both"/>
        <w:rPr>
          <w:rFonts w:ascii="Verdana" w:hAnsi="Verdana"/>
          <w:sz w:val="14"/>
          <w:szCs w:val="14"/>
        </w:rPr>
      </w:pPr>
      <w:r w:rsidRPr="00070A2F">
        <w:rPr>
          <w:rFonts w:ascii="Verdana" w:hAnsi="Verdana"/>
          <w:sz w:val="14"/>
          <w:szCs w:val="14"/>
        </w:rPr>
        <w:t>(1) Αναγράφεται από τον ενδιαφερόμενο πολίτη ή Αρχή ή η Υπηρεσία του δημόσιου τομέα, που απευθύνεται η αίτηση.</w:t>
      </w:r>
    </w:p>
    <w:p w:rsidR="00B72193" w:rsidRPr="00070A2F" w:rsidRDefault="00B72193" w:rsidP="00B72193">
      <w:pPr>
        <w:spacing w:before="120" w:after="0" w:line="240" w:lineRule="auto"/>
        <w:ind w:right="-16"/>
        <w:jc w:val="both"/>
        <w:rPr>
          <w:rFonts w:ascii="Verdana" w:hAnsi="Verdana"/>
          <w:sz w:val="14"/>
          <w:szCs w:val="14"/>
        </w:rPr>
      </w:pPr>
      <w:r w:rsidRPr="00070A2F">
        <w:rPr>
          <w:rFonts w:ascii="Verdana" w:hAnsi="Verdana"/>
          <w:sz w:val="14"/>
          <w:szCs w:val="14"/>
        </w:rPr>
        <w:t xml:space="preserve">(2) Αναγράφεται ολογράφως. </w:t>
      </w:r>
    </w:p>
    <w:p w:rsidR="00B72193" w:rsidRPr="00070A2F" w:rsidRDefault="00B72193" w:rsidP="00B72193">
      <w:pPr>
        <w:spacing w:before="120" w:after="0" w:line="240" w:lineRule="auto"/>
        <w:ind w:right="-16"/>
        <w:jc w:val="both"/>
        <w:rPr>
          <w:rFonts w:ascii="Verdana" w:hAnsi="Verdana"/>
          <w:sz w:val="14"/>
          <w:szCs w:val="14"/>
        </w:rPr>
      </w:pPr>
      <w:r w:rsidRPr="00070A2F">
        <w:rPr>
          <w:rFonts w:ascii="Verdana" w:hAnsi="Verdana"/>
          <w:sz w:val="14"/>
          <w:szCs w:val="14"/>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B72193" w:rsidRDefault="00B72193" w:rsidP="00585DF1">
      <w:pPr>
        <w:spacing w:before="120" w:after="0" w:line="240" w:lineRule="auto"/>
        <w:ind w:right="-16"/>
        <w:jc w:val="both"/>
        <w:rPr>
          <w:rFonts w:ascii="Verdana" w:hAnsi="Verdana"/>
          <w:sz w:val="14"/>
          <w:szCs w:val="14"/>
        </w:rPr>
      </w:pPr>
      <w:r w:rsidRPr="00070A2F">
        <w:rPr>
          <w:rFonts w:ascii="Verdana" w:hAnsi="Verdana"/>
          <w:sz w:val="14"/>
          <w:szCs w:val="14"/>
        </w:rPr>
        <w:t xml:space="preserve">(4) Σε περίπτωση ανεπάρκειας χώρου η δήλωση συνεχίζεται στην πίσω όψη της και υπογράφεται </w:t>
      </w:r>
      <w:r w:rsidR="00585DF1">
        <w:rPr>
          <w:rFonts w:ascii="Verdana" w:hAnsi="Verdana"/>
          <w:sz w:val="14"/>
          <w:szCs w:val="14"/>
        </w:rPr>
        <w:t>από τον δηλούντα ή την δηλούσα.</w:t>
      </w:r>
    </w:p>
    <w:p w:rsidR="00585DF1" w:rsidRDefault="00585DF1" w:rsidP="00585DF1">
      <w:pPr>
        <w:spacing w:before="120" w:after="0" w:line="240" w:lineRule="auto"/>
        <w:ind w:right="-16"/>
        <w:jc w:val="both"/>
        <w:rPr>
          <w:rFonts w:ascii="Verdana" w:hAnsi="Verdana"/>
          <w:sz w:val="14"/>
          <w:szCs w:val="14"/>
        </w:rPr>
      </w:pPr>
    </w:p>
    <w:p w:rsidR="005E2D05" w:rsidRDefault="005E2D05" w:rsidP="00585DF1">
      <w:bookmarkStart w:id="1" w:name="_GoBack"/>
      <w:bookmarkEnd w:id="1"/>
    </w:p>
    <w:sectPr w:rsidR="005E2D05">
      <w:head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4936" w:rsidRDefault="007E4936" w:rsidP="007E4936">
      <w:pPr>
        <w:spacing w:after="0" w:line="240" w:lineRule="auto"/>
      </w:pPr>
      <w:r>
        <w:separator/>
      </w:r>
    </w:p>
  </w:endnote>
  <w:endnote w:type="continuationSeparator" w:id="0">
    <w:p w:rsidR="007E4936" w:rsidRDefault="007E4936" w:rsidP="007E4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4936" w:rsidRDefault="007E4936" w:rsidP="007E4936">
      <w:pPr>
        <w:spacing w:after="0" w:line="240" w:lineRule="auto"/>
      </w:pPr>
      <w:r>
        <w:separator/>
      </w:r>
    </w:p>
  </w:footnote>
  <w:footnote w:type="continuationSeparator" w:id="0">
    <w:p w:rsidR="007E4936" w:rsidRDefault="007E4936" w:rsidP="007E49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7F2" w:rsidRPr="00D83F73" w:rsidRDefault="00585DF1" w:rsidP="00226328">
    <w:pPr>
      <w:pStyle w:val="a3"/>
      <w:spacing w:after="0" w:line="240" w:lineRule="auto"/>
      <w:rPr>
        <w:rFonts w:cs="Tahoma"/>
        <w:b/>
        <w:iCs/>
        <w:color w:val="000000" w:themeColor="text1"/>
        <w:kern w:val="24"/>
        <w:sz w:val="18"/>
        <w:szCs w:val="18"/>
        <w:lang w:eastAsia="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201AEE"/>
    <w:multiLevelType w:val="hybridMultilevel"/>
    <w:tmpl w:val="98989F84"/>
    <w:lvl w:ilvl="0" w:tplc="4AF274D6">
      <w:start w:val="1"/>
      <w:numFmt w:val="bullet"/>
      <w:lvlText w:val=""/>
      <w:lvlJc w:val="left"/>
      <w:pPr>
        <w:tabs>
          <w:tab w:val="num" w:pos="644"/>
        </w:tabs>
        <w:ind w:left="644" w:hanging="360"/>
      </w:pPr>
      <w:rPr>
        <w:rFonts w:ascii="Wingdings" w:hAnsi="Wingdings" w:hint="default"/>
      </w:rPr>
    </w:lvl>
    <w:lvl w:ilvl="1" w:tplc="04080003">
      <w:start w:val="1"/>
      <w:numFmt w:val="bullet"/>
      <w:lvlText w:val="o"/>
      <w:lvlJc w:val="left"/>
      <w:pPr>
        <w:tabs>
          <w:tab w:val="num" w:pos="1364"/>
        </w:tabs>
        <w:ind w:left="1364" w:hanging="360"/>
      </w:pPr>
      <w:rPr>
        <w:rFonts w:ascii="Courier New" w:hAnsi="Courier New" w:cs="Courier New" w:hint="default"/>
      </w:rPr>
    </w:lvl>
    <w:lvl w:ilvl="2" w:tplc="04080005" w:tentative="1">
      <w:start w:val="1"/>
      <w:numFmt w:val="bullet"/>
      <w:lvlText w:val=""/>
      <w:lvlJc w:val="left"/>
      <w:pPr>
        <w:tabs>
          <w:tab w:val="num" w:pos="2084"/>
        </w:tabs>
        <w:ind w:left="2084" w:hanging="360"/>
      </w:pPr>
      <w:rPr>
        <w:rFonts w:ascii="Wingdings" w:hAnsi="Wingdings" w:hint="default"/>
      </w:rPr>
    </w:lvl>
    <w:lvl w:ilvl="3" w:tplc="04080001" w:tentative="1">
      <w:start w:val="1"/>
      <w:numFmt w:val="bullet"/>
      <w:lvlText w:val=""/>
      <w:lvlJc w:val="left"/>
      <w:pPr>
        <w:tabs>
          <w:tab w:val="num" w:pos="2804"/>
        </w:tabs>
        <w:ind w:left="2804" w:hanging="360"/>
      </w:pPr>
      <w:rPr>
        <w:rFonts w:ascii="Symbol" w:hAnsi="Symbol" w:hint="default"/>
      </w:rPr>
    </w:lvl>
    <w:lvl w:ilvl="4" w:tplc="04080003" w:tentative="1">
      <w:start w:val="1"/>
      <w:numFmt w:val="bullet"/>
      <w:lvlText w:val="o"/>
      <w:lvlJc w:val="left"/>
      <w:pPr>
        <w:tabs>
          <w:tab w:val="num" w:pos="3524"/>
        </w:tabs>
        <w:ind w:left="3524" w:hanging="360"/>
      </w:pPr>
      <w:rPr>
        <w:rFonts w:ascii="Courier New" w:hAnsi="Courier New" w:cs="Courier New" w:hint="default"/>
      </w:rPr>
    </w:lvl>
    <w:lvl w:ilvl="5" w:tplc="04080005" w:tentative="1">
      <w:start w:val="1"/>
      <w:numFmt w:val="bullet"/>
      <w:lvlText w:val=""/>
      <w:lvlJc w:val="left"/>
      <w:pPr>
        <w:tabs>
          <w:tab w:val="num" w:pos="4244"/>
        </w:tabs>
        <w:ind w:left="4244" w:hanging="360"/>
      </w:pPr>
      <w:rPr>
        <w:rFonts w:ascii="Wingdings" w:hAnsi="Wingdings" w:hint="default"/>
      </w:rPr>
    </w:lvl>
    <w:lvl w:ilvl="6" w:tplc="04080001" w:tentative="1">
      <w:start w:val="1"/>
      <w:numFmt w:val="bullet"/>
      <w:lvlText w:val=""/>
      <w:lvlJc w:val="left"/>
      <w:pPr>
        <w:tabs>
          <w:tab w:val="num" w:pos="4964"/>
        </w:tabs>
        <w:ind w:left="4964" w:hanging="360"/>
      </w:pPr>
      <w:rPr>
        <w:rFonts w:ascii="Symbol" w:hAnsi="Symbol" w:hint="default"/>
      </w:rPr>
    </w:lvl>
    <w:lvl w:ilvl="7" w:tplc="04080003" w:tentative="1">
      <w:start w:val="1"/>
      <w:numFmt w:val="bullet"/>
      <w:lvlText w:val="o"/>
      <w:lvlJc w:val="left"/>
      <w:pPr>
        <w:tabs>
          <w:tab w:val="num" w:pos="5684"/>
        </w:tabs>
        <w:ind w:left="5684" w:hanging="360"/>
      </w:pPr>
      <w:rPr>
        <w:rFonts w:ascii="Courier New" w:hAnsi="Courier New" w:cs="Courier New" w:hint="default"/>
      </w:rPr>
    </w:lvl>
    <w:lvl w:ilvl="8" w:tplc="04080005" w:tentative="1">
      <w:start w:val="1"/>
      <w:numFmt w:val="bullet"/>
      <w:lvlText w:val=""/>
      <w:lvlJc w:val="left"/>
      <w:pPr>
        <w:tabs>
          <w:tab w:val="num" w:pos="6404"/>
        </w:tabs>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193"/>
    <w:rsid w:val="00585DF1"/>
    <w:rsid w:val="005E2D05"/>
    <w:rsid w:val="005E610D"/>
    <w:rsid w:val="007E4936"/>
    <w:rsid w:val="00B7219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2FB96-73B9-4EF6-B50D-B3188D0AE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19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72193"/>
    <w:pPr>
      <w:tabs>
        <w:tab w:val="center" w:pos="4153"/>
        <w:tab w:val="right" w:pos="8306"/>
      </w:tabs>
    </w:pPr>
  </w:style>
  <w:style w:type="character" w:customStyle="1" w:styleId="Char">
    <w:name w:val="Κεφαλίδα Char"/>
    <w:basedOn w:val="a0"/>
    <w:link w:val="a3"/>
    <w:uiPriority w:val="99"/>
    <w:rsid w:val="00B72193"/>
    <w:rPr>
      <w:rFonts w:ascii="Calibri" w:eastAsia="Calibri" w:hAnsi="Calibri" w:cs="Times New Roman"/>
    </w:rPr>
  </w:style>
  <w:style w:type="paragraph" w:styleId="a4">
    <w:name w:val="footer"/>
    <w:basedOn w:val="a"/>
    <w:link w:val="Char0"/>
    <w:unhideWhenUsed/>
    <w:rsid w:val="00B72193"/>
    <w:pPr>
      <w:tabs>
        <w:tab w:val="center" w:pos="4153"/>
        <w:tab w:val="right" w:pos="8306"/>
      </w:tabs>
    </w:pPr>
  </w:style>
  <w:style w:type="character" w:customStyle="1" w:styleId="Char0">
    <w:name w:val="Υποσέλιδο Char"/>
    <w:basedOn w:val="a0"/>
    <w:link w:val="a4"/>
    <w:rsid w:val="00B7219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1251</Words>
  <Characters>6758</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KEPA</Company>
  <LinksUpToDate>false</LinksUpToDate>
  <CharactersWithSpaces>7994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ΤΣΕΛΕΚΙΔΟΥ ΚΑΛΛΙΣ</dc:creator>
  <cp:keywords/>
  <dc:description/>
  <cp:lastModifiedBy>ΤΣΕΛΕΚΙΔΟΥ ΚΑΛΛΙΣ</cp:lastModifiedBy>
  <cp:revision>3</cp:revision>
  <dcterms:created xsi:type="dcterms:W3CDTF">2019-05-31T11:01:00Z</dcterms:created>
  <dcterms:modified xsi:type="dcterms:W3CDTF">2019-06-11T08:24:00Z</dcterms:modified>
</cp:coreProperties>
</file>